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0" w:rsidRPr="00592CDE" w:rsidRDefault="00E00F30" w:rsidP="00E00F30">
      <w:pPr>
        <w:jc w:val="center"/>
        <w:rPr>
          <w:b/>
          <w:sz w:val="28"/>
          <w:szCs w:val="28"/>
        </w:rPr>
      </w:pPr>
      <w:r w:rsidRPr="00592CDE">
        <w:rPr>
          <w:b/>
          <w:sz w:val="28"/>
          <w:szCs w:val="28"/>
        </w:rPr>
        <w:t xml:space="preserve">Obec </w:t>
      </w:r>
      <w:proofErr w:type="spellStart"/>
      <w:r w:rsidRPr="00592CDE">
        <w:rPr>
          <w:b/>
          <w:sz w:val="28"/>
          <w:szCs w:val="28"/>
        </w:rPr>
        <w:t>Vincencov</w:t>
      </w:r>
      <w:proofErr w:type="spellEnd"/>
      <w:r w:rsidRPr="00592CDE">
        <w:rPr>
          <w:b/>
          <w:sz w:val="28"/>
          <w:szCs w:val="28"/>
        </w:rPr>
        <w:t>,</w:t>
      </w:r>
      <w:proofErr w:type="spellStart"/>
      <w:r w:rsidRPr="00592CDE">
        <w:rPr>
          <w:b/>
          <w:sz w:val="28"/>
          <w:szCs w:val="28"/>
        </w:rPr>
        <w:t>Vincencov</w:t>
      </w:r>
      <w:proofErr w:type="spellEnd"/>
      <w:r w:rsidRPr="00592CDE">
        <w:rPr>
          <w:b/>
          <w:sz w:val="28"/>
          <w:szCs w:val="28"/>
        </w:rPr>
        <w:t xml:space="preserve"> 63,798 04 Určice</w:t>
      </w:r>
    </w:p>
    <w:p w:rsidR="00E00F30" w:rsidRPr="00592CDE" w:rsidRDefault="00E00F30" w:rsidP="00E00F30">
      <w:pPr>
        <w:jc w:val="center"/>
        <w:rPr>
          <w:b/>
        </w:rPr>
      </w:pPr>
    </w:p>
    <w:p w:rsidR="008D6EE9" w:rsidRDefault="000E3CA9" w:rsidP="00E00F30">
      <w:pPr>
        <w:jc w:val="center"/>
        <w:rPr>
          <w:b/>
        </w:rPr>
      </w:pPr>
      <w:r>
        <w:rPr>
          <w:b/>
        </w:rPr>
        <w:t>Výroční zpráva za rok 2023</w:t>
      </w:r>
    </w:p>
    <w:p w:rsidR="00E00F30" w:rsidRPr="00592CDE" w:rsidRDefault="00E00F30" w:rsidP="00E00F30">
      <w:pPr>
        <w:jc w:val="center"/>
        <w:rPr>
          <w:b/>
        </w:rPr>
      </w:pPr>
      <w:r w:rsidRPr="00592CDE">
        <w:rPr>
          <w:b/>
        </w:rPr>
        <w:t>o činnosti v oblasti poskytování informací podle zákona č. 106/1999 Sb., o svobodném přístupu k informacím, ve znění pozdějších předpisů.</w:t>
      </w:r>
    </w:p>
    <w:p w:rsidR="00E00F30" w:rsidRDefault="00E00F30" w:rsidP="00E00F30">
      <w:pPr>
        <w:jc w:val="center"/>
      </w:pPr>
    </w:p>
    <w:p w:rsidR="00E00F30" w:rsidRDefault="00E00F30" w:rsidP="00E00F30">
      <w:r>
        <w:t xml:space="preserve">Obec </w:t>
      </w:r>
      <w:proofErr w:type="spellStart"/>
      <w:r>
        <w:t>Vincencov</w:t>
      </w:r>
      <w:proofErr w:type="spellEnd"/>
      <w:r>
        <w:t xml:space="preserve"> jako povinný subjekt ve smyslu § 2 odstavce 1 zákona č. 106/1999 Sb., o svobodném přístupu k informacím, ve znění pozdějších předpisů, zveřejňuje v souladu s § 18 shora uvedeného z</w:t>
      </w:r>
      <w:r w:rsidR="000E3CA9">
        <w:t>ákona výroční zprávu za rok 2023</w:t>
      </w:r>
      <w:r>
        <w:t>.</w:t>
      </w:r>
    </w:p>
    <w:p w:rsidR="00E00F30" w:rsidRDefault="00E00F30" w:rsidP="00E00F30"/>
    <w:p w:rsidR="00E00F30" w:rsidRPr="00592CDE" w:rsidRDefault="00E00F30" w:rsidP="00E00F30">
      <w:pPr>
        <w:pStyle w:val="Odstavecseseznamem"/>
        <w:numPr>
          <w:ilvl w:val="0"/>
          <w:numId w:val="1"/>
        </w:numPr>
        <w:rPr>
          <w:b/>
        </w:rPr>
      </w:pPr>
      <w:r w:rsidRPr="00592CDE">
        <w:rPr>
          <w:b/>
        </w:rPr>
        <w:t>Počet podaných žádostí o informace a počet vydaných rozho</w:t>
      </w:r>
      <w:r w:rsidR="00592CDE">
        <w:rPr>
          <w:b/>
        </w:rPr>
        <w:t>d</w:t>
      </w:r>
      <w:r w:rsidRPr="00592CDE">
        <w:rPr>
          <w:b/>
        </w:rPr>
        <w:t>nutí o odmítnutí žádosti:</w:t>
      </w:r>
    </w:p>
    <w:p w:rsidR="00E00F30" w:rsidRDefault="00E00F30" w:rsidP="00E00F30">
      <w:pPr>
        <w:pStyle w:val="Odstavecseseznamem"/>
      </w:pPr>
      <w:r>
        <w:t xml:space="preserve">Počet </w:t>
      </w:r>
      <w:r w:rsidR="00276AC1">
        <w:t>podaných žádostí o informace:</w:t>
      </w:r>
      <w:r w:rsidR="00276AC1">
        <w:tab/>
      </w:r>
      <w:r w:rsidR="00276AC1">
        <w:tab/>
        <w:t>0</w:t>
      </w:r>
    </w:p>
    <w:p w:rsidR="00E00F30" w:rsidRDefault="00E00F30" w:rsidP="00E00F30">
      <w:pPr>
        <w:pStyle w:val="Odstavecseseznamem"/>
      </w:pPr>
      <w:r>
        <w:t>Počet vydaných r</w:t>
      </w:r>
      <w:r w:rsidR="009C2FC9">
        <w:t>ozhodnutí o odmítnutí žádosti:</w:t>
      </w:r>
      <w:r w:rsidR="009C2FC9">
        <w:tab/>
        <w:t>0</w:t>
      </w:r>
    </w:p>
    <w:p w:rsidR="00E00F30" w:rsidRDefault="00E00F30" w:rsidP="00E00F30">
      <w:pPr>
        <w:pStyle w:val="Odstavecseseznamem"/>
      </w:pPr>
    </w:p>
    <w:p w:rsidR="00E00F30" w:rsidRDefault="00E00F30" w:rsidP="00E00F30">
      <w:pPr>
        <w:pStyle w:val="Odstavecseseznamem"/>
        <w:numPr>
          <w:ilvl w:val="0"/>
          <w:numId w:val="1"/>
        </w:numPr>
        <w:jc w:val="both"/>
      </w:pPr>
      <w:r w:rsidRPr="00AD0544">
        <w:rPr>
          <w:b/>
        </w:rPr>
        <w:t>Počet podaných odvolání proti rozhodnutí:</w:t>
      </w:r>
      <w:r w:rsidRPr="00AD0544">
        <w:rPr>
          <w:b/>
        </w:rPr>
        <w:tab/>
      </w:r>
      <w:r w:rsidR="00AD0544">
        <w:t>0</w:t>
      </w:r>
    </w:p>
    <w:p w:rsidR="00E00F30" w:rsidRPr="00592CDE" w:rsidRDefault="00E00F30" w:rsidP="00E00F3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Opis podstatných částí každého rozsudku soudu ve věci přezkoumání zákonnosti rozhodnutí povinného subjektu o odmítnutí žádosti o poskytnutí informace:</w:t>
      </w:r>
    </w:p>
    <w:p w:rsidR="00E00F30" w:rsidRDefault="00E00F30" w:rsidP="00E00F30">
      <w:pPr>
        <w:pStyle w:val="Odstavecseseznamem"/>
        <w:jc w:val="both"/>
      </w:pPr>
      <w:r>
        <w:t xml:space="preserve">Nebylo vedeno žádné soudní </w:t>
      </w:r>
      <w:proofErr w:type="gramStart"/>
      <w:r>
        <w:t>řízení a tudíž</w:t>
      </w:r>
      <w:proofErr w:type="gramEnd"/>
      <w:r>
        <w:t xml:space="preserve"> nebyly vynaloženy žádné výdaje v souvislosti se soudními řízeními o právech a povinnostech podle tohoto zákona.</w:t>
      </w:r>
    </w:p>
    <w:p w:rsidR="00E00F30" w:rsidRDefault="00E00F30" w:rsidP="00E00F30">
      <w:pPr>
        <w:pStyle w:val="Odstavecseseznamem"/>
        <w:ind w:left="284"/>
        <w:jc w:val="both"/>
      </w:pPr>
    </w:p>
    <w:p w:rsidR="00E00F30" w:rsidRPr="00592CDE" w:rsidRDefault="00E00F30" w:rsidP="00E00F30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Výčet poskytnutých výhradních licencí, včetně odůvodnění nezbytnosti poskytnutí výhradní licence:</w:t>
      </w:r>
    </w:p>
    <w:p w:rsidR="00E00F30" w:rsidRDefault="00E00F30" w:rsidP="00E00F30">
      <w:pPr>
        <w:pStyle w:val="Odstavecseseznamem"/>
        <w:jc w:val="both"/>
      </w:pPr>
      <w:r>
        <w:t>Nebyly poskytnuty žádné výhradní licence.</w:t>
      </w:r>
    </w:p>
    <w:p w:rsidR="00E00F30" w:rsidRPr="00592CDE" w:rsidRDefault="00E00F30" w:rsidP="00E00F30">
      <w:pPr>
        <w:pStyle w:val="Odstavecseseznamem"/>
        <w:jc w:val="both"/>
        <w:rPr>
          <w:b/>
        </w:rPr>
      </w:pPr>
    </w:p>
    <w:p w:rsidR="00E00F30" w:rsidRPr="00592CDE" w:rsidRDefault="00EC6977" w:rsidP="00EC697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Počet stížností podaných podle § 16a, důvody jejich podání a stručný popis způsobu jejich vyřízení:</w:t>
      </w:r>
    </w:p>
    <w:p w:rsidR="00EC6977" w:rsidRDefault="00EC6977" w:rsidP="00EC6977">
      <w:pPr>
        <w:ind w:left="360"/>
        <w:jc w:val="both"/>
      </w:pPr>
    </w:p>
    <w:p w:rsidR="00EC6977" w:rsidRPr="00592CDE" w:rsidRDefault="00EC6977" w:rsidP="00EC6977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92CDE">
        <w:rPr>
          <w:b/>
        </w:rPr>
        <w:t>Další informace vztahující se k uplatňování tohoto zákona:</w:t>
      </w:r>
    </w:p>
    <w:p w:rsidR="00EC6977" w:rsidRDefault="00EC6977" w:rsidP="00EC6977">
      <w:pPr>
        <w:pStyle w:val="Odstavecseseznamem"/>
      </w:pPr>
      <w:r>
        <w:t>Telefonické a ústní žádosti o informace byly vyřizovány ihned starostkou obce.</w:t>
      </w:r>
    </w:p>
    <w:p w:rsidR="00592CDE" w:rsidRDefault="00592CDE" w:rsidP="00EC6977">
      <w:pPr>
        <w:pStyle w:val="Odstavecseseznamem"/>
      </w:pPr>
    </w:p>
    <w:p w:rsidR="00592CDE" w:rsidRDefault="00592CDE" w:rsidP="00592CDE">
      <w:pPr>
        <w:pStyle w:val="Odstavecseseznamem"/>
        <w:ind w:left="0"/>
      </w:pPr>
      <w:r>
        <w:t>Výroční zpráva za rok 20</w:t>
      </w:r>
      <w:bookmarkStart w:id="0" w:name="_GoBack"/>
      <w:bookmarkEnd w:id="0"/>
      <w:r w:rsidR="000E3CA9">
        <w:t>23</w:t>
      </w:r>
      <w:r>
        <w:t xml:space="preserve"> o činnosti v oblasti poskytování informací podle zákona č. 106/1999 Sb., o svobodném přístupu k informacím, ve znění pozdějších předpisů, je zveřejněna na úřední desce Obce </w:t>
      </w:r>
      <w:proofErr w:type="spellStart"/>
      <w:r>
        <w:t>Vincencov</w:t>
      </w:r>
      <w:proofErr w:type="spellEnd"/>
      <w:r>
        <w:t xml:space="preserve"> a na webových stránkách obce </w:t>
      </w:r>
      <w:proofErr w:type="spellStart"/>
      <w:r>
        <w:t>Vincencov</w:t>
      </w:r>
      <w:proofErr w:type="spellEnd"/>
      <w:r>
        <w:t xml:space="preserve"> </w:t>
      </w:r>
      <w:hyperlink r:id="rId5" w:history="1">
        <w:r w:rsidRPr="005B0F5B">
          <w:rPr>
            <w:rStyle w:val="Hypertextovodkaz"/>
          </w:rPr>
          <w:t>www.vincencov.cz</w:t>
        </w:r>
      </w:hyperlink>
      <w:r>
        <w:t>.</w:t>
      </w:r>
    </w:p>
    <w:p w:rsidR="00592CDE" w:rsidRDefault="00592CDE" w:rsidP="00592CDE">
      <w:pPr>
        <w:pStyle w:val="Odstavecseseznamem"/>
        <w:ind w:left="0"/>
      </w:pPr>
    </w:p>
    <w:p w:rsidR="00592CDE" w:rsidRDefault="00592CDE" w:rsidP="00592CDE">
      <w:pPr>
        <w:pStyle w:val="Odstavecseseznamem"/>
        <w:ind w:left="0"/>
      </w:pPr>
    </w:p>
    <w:p w:rsidR="00592CDE" w:rsidRDefault="00592CDE" w:rsidP="00592CDE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92CDE" w:rsidRDefault="00592CDE" w:rsidP="00592CDE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040">
        <w:t>Bc. Renáta Čechová</w:t>
      </w:r>
    </w:p>
    <w:p w:rsidR="00592CDE" w:rsidRDefault="008F0040" w:rsidP="00592CDE">
      <w:pPr>
        <w:pStyle w:val="Odstavecseseznamem"/>
        <w:ind w:left="4248" w:firstLine="708"/>
      </w:pPr>
      <w:r>
        <w:t xml:space="preserve">  </w:t>
      </w:r>
      <w:r w:rsidR="00592CDE">
        <w:t>starostka obce</w:t>
      </w:r>
    </w:p>
    <w:p w:rsidR="00E00F30" w:rsidRDefault="00592CDE" w:rsidP="00E00F30">
      <w:pPr>
        <w:pStyle w:val="Odstavecseseznamem"/>
        <w:ind w:left="284"/>
        <w:jc w:val="both"/>
      </w:pPr>
      <w:r>
        <w:t>Vyvěšeno dne:</w:t>
      </w:r>
      <w:r w:rsidR="0041308C">
        <w:t xml:space="preserve"> </w:t>
      </w:r>
      <w:r w:rsidR="000E3CA9">
        <w:t>12.2.2024</w:t>
      </w:r>
    </w:p>
    <w:p w:rsidR="00592CDE" w:rsidRDefault="00592CDE" w:rsidP="00E00F30">
      <w:pPr>
        <w:pStyle w:val="Odstavecseseznamem"/>
        <w:ind w:left="284"/>
        <w:jc w:val="both"/>
      </w:pPr>
      <w:r>
        <w:t>Sňato dne:</w:t>
      </w:r>
    </w:p>
    <w:p w:rsidR="00E00F30" w:rsidRDefault="00E00F30" w:rsidP="00E00F30">
      <w:pPr>
        <w:pStyle w:val="Odstavecseseznamem"/>
        <w:jc w:val="both"/>
      </w:pPr>
    </w:p>
    <w:sectPr w:rsidR="00E00F30" w:rsidSect="000D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4DB"/>
    <w:multiLevelType w:val="hybridMultilevel"/>
    <w:tmpl w:val="FB36ED94"/>
    <w:lvl w:ilvl="0" w:tplc="D7B84AD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F30"/>
    <w:rsid w:val="000333B0"/>
    <w:rsid w:val="000C2C39"/>
    <w:rsid w:val="000C60DB"/>
    <w:rsid w:val="000D6DCD"/>
    <w:rsid w:val="000E3CA9"/>
    <w:rsid w:val="00115513"/>
    <w:rsid w:val="001644B4"/>
    <w:rsid w:val="00176AB1"/>
    <w:rsid w:val="001A376C"/>
    <w:rsid w:val="00276AC1"/>
    <w:rsid w:val="003A762A"/>
    <w:rsid w:val="0041308C"/>
    <w:rsid w:val="004C05C4"/>
    <w:rsid w:val="00592CDE"/>
    <w:rsid w:val="005D2B4A"/>
    <w:rsid w:val="00681627"/>
    <w:rsid w:val="0072678D"/>
    <w:rsid w:val="00787D36"/>
    <w:rsid w:val="00854FB1"/>
    <w:rsid w:val="008D6EE9"/>
    <w:rsid w:val="008E5D48"/>
    <w:rsid w:val="008F0040"/>
    <w:rsid w:val="009C2FC9"/>
    <w:rsid w:val="009E75C5"/>
    <w:rsid w:val="00A42A4F"/>
    <w:rsid w:val="00AB078B"/>
    <w:rsid w:val="00AD0544"/>
    <w:rsid w:val="00AD265C"/>
    <w:rsid w:val="00B005AC"/>
    <w:rsid w:val="00C414E8"/>
    <w:rsid w:val="00C8016D"/>
    <w:rsid w:val="00C85266"/>
    <w:rsid w:val="00D95B8E"/>
    <w:rsid w:val="00E00F30"/>
    <w:rsid w:val="00E33EFE"/>
    <w:rsid w:val="00EC6977"/>
    <w:rsid w:val="00F3787C"/>
    <w:rsid w:val="00F4358A"/>
    <w:rsid w:val="00FD7EEF"/>
    <w:rsid w:val="00FE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87C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F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87C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F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2C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ncenc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</cp:lastModifiedBy>
  <cp:revision>4</cp:revision>
  <cp:lastPrinted>2020-02-14T12:48:00Z</cp:lastPrinted>
  <dcterms:created xsi:type="dcterms:W3CDTF">2024-02-12T08:42:00Z</dcterms:created>
  <dcterms:modified xsi:type="dcterms:W3CDTF">2024-02-12T08:43:00Z</dcterms:modified>
</cp:coreProperties>
</file>